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d74f79efe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資訊化》》》中海蘭陽學園網路採用Hinet ADSL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本校蘭陽校園師生本學期暫時於淡水校園上課，宿舍則租用中海技術學院宿舍。當初評估網路佈建所需時間、中海蘭陽學園使用期間以及未來停止租用善後問題，網路管理組乃決定採用Hinet　ADSL方案，提供學園師生各項網路服務。目前學園宿舍共有68間，加上服務台及自習室，總共租用69路頻寬2M/256Kbps ADSL。此方案與本校其他宿網不同的是不經淡水校園，而是直接連接Hinet。（資訊中心）</w:t>
          <w:br/>
        </w:r>
      </w:r>
    </w:p>
  </w:body>
</w:document>
</file>