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8466fb8234d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當選「中華民國大專校院資訊服務協會」首屆理事長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專訪】一個甜甜圈10塊錢，一次買10個，老闆有可能會多送一個，或是只收你90元，這樣的交易模式你一定十分熟悉，但你知道學校在採購電腦設備或軟體時，也一樣可以有這樣貼心的折扣優惠嗎？這是甫於上月24日接掌「中華民國大專校院資訊服務協會」的本校資訊中心主任黃明達最新的一項任務。
</w:t>
          <w:br/>
          <w:t>  
</w:t>
          <w:br/>
          <w:t>本校管理科學研究所畢業的黃明達，目前是資管系教授並身兼資訊中心主任多年，他過去在審閱其他學校的資訊預算時，便發現有某所學校的學生人數僅有淡江的五分之一，但採購相同的資訊設備，在經費上卻高出本校兩倍，內心十分感慨，成立協會的念頭已經悄悄滋長。
</w:t>
          <w:br/>
          <w:t>  
</w:t>
          <w:br/>
          <w:t>而去年12月行政院金融監督管理委員會規定今年元旦開始，各校學生證就不能結合金融卡功能，對各校造成程度不一的影響，也與各校e化的走向有所牴觸，導致各校有不同於金管會的聲音出現。為此各校資訊中心主管相互溝通產生成立協會的共識，經過半年多的運作，終於在包括教育部電算中心主任郭耀煌及台大、清大、台師大及文化等共77個公私立大專校院的資訊主管的支持下誕生。
</w:t>
          <w:br/>
          <w:t>  
</w:t>
          <w:br/>
          <w:t>「中華民國大專校院資訊服務協會」，在台灣資訊業界是個創舉，黃明達以專業的形象及活絡的人脈，被推選為第一屆的理事長，黃明達笑著說，協會的成立日後定會造成一股風暴，他這幾天就接到了許多知名廠商，如IBM……等的詢問電話，未來不僅在採購資訊軟體上發揮集體力量，並將會針對官方資訊發展政策提出建言，同時服務各級學校，並建立知識分享平台。
</w:t>
          <w:br/>
          <w:t>  
</w:t>
          <w:br/>
          <w:t>黃明達目前最想做的，就是能達成學校、廠商、學生三贏的局面。他說：「團結力量大！如果把160多所大專院校都結合起來，那麼未來各校購買電腦配備時，先行與國內外資訊軟硬體大廠進行議價協商，能夠談的底線就越大，甚至請他們把軟體免費送給我們！」他希望未來能以更少、更實惠的經費，來取得各校需要的軟硬體，也讓學生能享有更多的資源。
</w:t>
          <w:br/>
          <w:t>  
</w:t>
          <w:br/>
          <w:t>資訊是大專院校最不能缺少的必備條件，這是黃明達十分強調的一點。他談到：「會員與會員間一定要有共識，這樣才能使彼此之間有默契，定位才會更清楚。」對於剛成立的學校所能獲得的資源較少一事，他希望將來可以透過這個協會的力量，使這些處於較弱勢的學校，能夠與其他擁有更好設備的大學互相交流，因為藉由技術交流及互相參觀，彼此才會有更多學習、進步的空間。
</w:t>
          <w:br/>
          <w:t>  
</w:t>
          <w:br/>
          <w:t>黃明達對於協會未來的走向已有個明確的輪廓，他說：「首先，今年最重要的事，就是做出協會的整體定位，並努力將協會成員擴及至全國一百六十所大專校院，屆時一年近二十億元的預算，將有與國內外資訊軟硬體大廠議價的能力。而明年正式運作時，最想合作的大廠，當然就是MICROSOFT囉！」黃明達有信心地說。被大家選出來擔任理事長，就要為這個協會盡心力，他將會運用在業界的人脈，還有自己所學的專長，努力地朝設定目標邁進，將來若是這個協會進行順利的話，他也希望高中以下的學校都能效尤，使台灣的資訊化真正普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28928"/>
              <wp:effectExtent l="0" t="0" r="0" b="0"/>
              <wp:docPr id="1" name="IMG_a55e52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8/m\61f3cc80-da29-4e96-884c-1c07c93c190b.jpg"/>
                      <pic:cNvPicPr/>
                    </pic:nvPicPr>
                    <pic:blipFill>
                      <a:blip xmlns:r="http://schemas.openxmlformats.org/officeDocument/2006/relationships" r:embed="R57799f93de3343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28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799f93de3343ac" /></Relationships>
</file>