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dd0b4c5b3c40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618 期</w:t>
        </w:r>
      </w:r>
    </w:p>
    <w:p>
      <w:pPr>
        <w:jc w:val="center"/>
      </w:pPr>
      <w:r>
        <w:r>
          <w:rPr>
            <w:rFonts w:ascii="Segoe UI" w:hAnsi="Segoe UI" w:eastAsia="Segoe UI"/>
            <w:sz w:val="32"/>
            <w:color w:val="000000"/>
            <w:b/>
          </w:rPr>
          <w:t>INCREASE IN NSC SPONORED PROJECTS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cases proposed by TKU faulty and have been approved by the National Science Council (NSC) are 246 so far this year. Five cases more comparing with figures of the same period last year. Overall, the research grants TKU has received for these cases is more than NT$140,000,000.
</w:t>
          <w:br/>
          <w:t>76% of the approved projects was submitted through the College of Sciences, whereas 59.1% through the College of Liberal Arts (CLA). Chao Ya-ly, the Dean of the CLA contributes this remarkable result to the college’s efforts of making research the priority, improving research resources as well as facilities, and the enthusiasm from the newly hired faculty members in the college. 
</w:t>
          <w:br/>
          <w:t>
</w:t>
          <w:br/>
          <w:t>Furthermore, 11 faculty members have two projects approved at the same time. They are Professors Lee Yang-han, Wong Ching-Chang, Chang Chih-yung, Kou Chien-hung, Chen Kan-nan, Huang Wen-tao, Yang Lung-jieh, Don Trong-ming, Chao Ya-ly, Cheng Chii-ming and Cheng Liao-ping.
</w:t>
          <w:br/>
          <w:t>
</w:t>
          <w:br/>
          <w:t>However, the director of Tamkang’s Office of R &amp;amp; D, Chen Kan-nan sees some room for improvement. He would like to encourage more new teachers to come forward to demonstrate their skills and prowess in research. (~ Ying-hsueh Hu )</w:t>
          <w:br/>
        </w:r>
      </w:r>
    </w:p>
  </w:body>
</w:document>
</file>