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06495265d408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紀錄淡水移民　田野調查招生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【記者吳姵儀報導】文學院漢語文化暨文獻資源研究所的「田野調查研究室」開始招募新血囉！為了讓淡水地區的風土民情永續保存，田野調查研究室成立至今已滿10年，將淡水的人物事蹟記錄下來。
</w:t>
          <w:br/>
          <w:t>
</w:t>
          <w:br/>
          <w:t>這屆的主題是「淡水的移民」，指導老師為中文系教授周彥文，工作為期約2年，參加的同學從中可學到訪談技巧、攝影機的使用及後製作，最後還舉行公開發表會，邀請全校師生和淡水居民一同觀賞。
</w:t>
          <w:br/>
          <w:t>
</w:t>
          <w:br/>
          <w:t>報名日期自即日起到31日截止，歡迎大一、大二及研一生加入，報名表可在各館報櫃、海報上的小袋子和L403語獻所索取。</w:t>
          <w:br/>
        </w:r>
      </w:r>
    </w:p>
  </w:body>
</w:document>
</file>