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f1fa323a041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營造良好教學、研究與學習環境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學、研究、學習與校園環境息息相關。本校為達成各學院均有獨立院館，已陸續完成多個學院空間之整合。原本各系所屬空間、教師研究室分散於各館，老師雖同屬一個學院，但互動機會極少。如今將研究室整合集中起來，不僅老師間有更多的資訊與資源分享，透過密集的研究交流，大幅提升教學品質和研究成果。此外，老師和學生藉此得到更良好的互動，拉近彼此距離，對於學生學習成效有莫大的助益。
</w:t>
          <w:br/>
          <w:t>
</w:t>
          <w:br/>
          <w:t>改善略顯擁擠的校園，不外乎增加空間及良好的空間規劃。隨著外語學院、體育館的完工，本校增加約9000坪使用面積。體育館提供學生韻律、重量訓練、柔道、武術劍道、羽球、排球、籃球等運動空間及130餘間社團辦公室；外語大樓獨特的外語特區，提供學生語言學習一處絕佳的環境，外國交換生在新大樓也規劃一間外籍生專區，讓他們在本校的求學期間，獲得如家的照顧。除了增加空間，近年來本校空間重新規劃，汰舊換新，讓環境更乾淨、更寬大。比如工學院各系實驗室及研究室在此波整合工作後，呈現新風貌，原先分散各處的實驗、研究空間，小而亂的空間規劃，經過整修後，使得實驗室與研究室完全分開，研究生可以在安全又舒適的研究環境，發表出更先進的研究成果，達到工學院的實驗室優質化目標。
</w:t>
          <w:br/>
          <w:t>
</w:t>
          <w:br/>
          <w:t>另外，本校無障礙環境已執行多年且成效顯著，並獲教育部評選為無障礙示範校園。為了架構更多無障礙環境，及配合95學年度身心障礙生入學甄試，本校已著手規劃空間更大之無障礙廁所、改善階梯、增設斜坡道及全校266間教室點字門牌之設置，以創造一個友善的學習環境。
</w:t>
          <w:br/>
          <w:t>
</w:t>
          <w:br/>
          <w:t>本校仍持續推動「校園花園化」，目的是藉由美好的庭園景致，營造舒適愉悅的環境，使學生可以在此涵泳心性、沉殿心靈，以達到潛移默化的教化功能；對教師而言，可以在課後之餘，重新整理自己的步伐，做為再出發的動力。除了現有的驚聲廣場圓型花壇、書卷廣場、覺軒花園、情人道、瀛苑、歐式庭園、宮燈道、福園等供學生休憩外，外語學院大樓啟用後，其前、後、中庭亦將予美化，並於松濤一館中庭增加一座日式庭園。此環境美化工程將於10月底完成，勢必成為淡江校園另一處競相集會的花園勝景，學生課餘休閒也將多一個好去處。
</w:t>
          <w:br/>
          <w:t>
</w:t>
          <w:br/>
          <w:t>硬體設施不斷更新外，本校也配合持續推動的行政管理（TQM）及環境管理(ISO14001)系統，以淡江人習以為常的工作流程：P（計劃）、D（執行）、C（檢討）、A（改善），營造校園成為有效率又環保、安全的環境，讓莘莘學子在此求學、活動，老師全力投入教學、研究，都能無後顧之憂，竭盡所能達成自我目標。期盼淡江大學在你我的共同努力下，共創全國大專院校硬體設施及學習環境的楷模。</w:t>
          <w:br/>
        </w:r>
      </w:r>
    </w:p>
  </w:body>
</w:document>
</file>