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deed2580142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校慶紀念特輯 即起發行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【本報訊】為慶祝55週年校慶，學校發行紀念特輯，由本社企劃出版，內容包括《崗上歲月》攝影集及《未來•未來》文集，一套兩本，即日起將致贈校友及學生社團。
</w:t>
          <w:br/>
          <w:t>
</w:t>
          <w:br/>
          <w:t>《崗上歲月》圖文集選錄淡江時報近十年來的攝影作品，並收錄本社所舉辦之「校景丰采攝影比賽」、「杜鵑花攝影比賽」，及生輔組舉辦之「溫馨淡江情徵文」優選作品，以學生生活為經緯，交織出多采多姿的大學生活；《未來•未來》文集則邀請17位學生領袖，以自身熟稔的淡江事物為圓心，談說淡江的未來，期許淡江更上層樓。兩本一套以金色書卷造型的書套包裝，是今年學校特別為校友、校慶貴賓準備的伴手禮，亦分送各學生社團。
</w:t>
          <w:br/>
          <w:t>
</w:t>
          <w:br/>
          <w:t>為饗師生，提供50套書作為義賣，每套訂價250元，訂購請洽淡江時報社（B426）。</w:t>
          <w:br/>
        </w:r>
      </w:r>
    </w:p>
  </w:body>
</w:document>
</file>