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595727dd334d7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國際化《《《羅馬尼亞前教育部長蒞校訪問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羅馬尼亞前教育部長Dr. Andrei Marga伉儷21日蒞校訪問，此行他們希望能多了解台灣的教育情形。Andrei Marga是哲學博士，精通德、法及英語，曾擔任過羅馬尼亞Babes-Bolyai大學校長，並於1998-2000年擔任該國教育部長，對該國教育貢獻良多。
</w:t>
          <w:br/>
          <w:t>
</w:t>
          <w:br/>
          <w:t>參訪貴賓首先在驚聲國際會議廳聽取校長張家宜主持的簡報，並與本校相關單位主管舉行座談；隨後參觀文錙藝術中心及覺生紀念圖書館，中午由學術副校長馮朝剛在觀海堂設宴款待。（邱湘媛）</w:t>
          <w:br/>
        </w:r>
      </w:r>
    </w:p>
  </w:body>
</w:document>
</file>