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7ef37fc00ce4ab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571 期</w:t>
        </w:r>
      </w:r>
    </w:p>
    <w:p>
      <w:pPr>
        <w:jc w:val="center"/>
      </w:pPr>
      <w:r>
        <w:r>
          <w:rPr>
            <w:rFonts w:ascii="Segoe UI" w:hAnsi="Segoe UI" w:eastAsia="Segoe UI"/>
            <w:sz w:val="32"/>
            <w:color w:val="000000"/>
            <w:b/>
          </w:rPr>
          <w:t>YING-SHU YANG STANDS OUT THE AZALEA PHOTOGRAPHY CONTEST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After a meticulous examination by contest judges including Yao-chin Lu, Lecturer in the Division of General Education and Core Curriculum, Min-ming Chen, Lecturer in Mass Communication, and Wen-hsing Feng, Specialist in the Division of Educational Technology, the work “Fragment Corner” by Ying-shu Yang, a senior in Chinese Department, stands out among 100 pieces for the “President Cup” azalea photography contest. Also, a second and a third place, plus three “excellent work” prizes are awarded. President Dr. Horng-jinh Chang is expected to attend the awards ceremony held in the President’s Office to honor these winners at 11:00 a.m. tomorrow morning (April 27). 
</w:t>
          <w:br/>
          <w:t>
</w:t>
          <w:br/>
          <w:t>Contest judges chose 23 works from 100 participant ones in the preliminary pick, and selected 11 from the 23 pieces chosen, and then, 6 works are selected for the final evaluation. Besides the first place winner, Yen-liang Chen, a doctoral student in Electronic Engineering, and Kuan-chun Liu in the Department of Mechanical and Electro-Mechanical Engineering, won the second and the third title respectively. “Excellent Work Award” winners included Chia-wei Chuang in the Department of Computer and Information Engineering, Yi-fan Chen, a sophomore in Aerospace Engineering, and Yu-cheng Liu, a junior in the Department of Information and Library Science.         
</w:t>
          <w:br/>
          <w:t>
</w:t>
          <w:br/>
          <w:t>Wen-hsing Feng, one of the judges, indicated that these photos caught several beautiful sites on campus, including Five-Tigers Hill, Fu-Yen Chinese Garden, and Chinese Palace Style Walkway. The first winner demonstrated her mature techniques of photography and accurate skills of handling the light effect. Another photography contest on campus landscape, “President Cup,” will also be held soon, it is expected to begin on May 3.</w:t>
          <w:br/>
        </w:r>
      </w:r>
    </w:p>
  </w:body>
</w:document>
</file>