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7de1887ff46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日本電氣通信大學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日本電氣通信大學校長益田隆司（Takashi Masuda）博士1977年於東京大學取得電機博士。他的學術專長是電腦作業、操作、儲存系統及資料庫系統。他於取得碩士學位後任職於株式會社日立製作所(1965~1974)；取得博士學位後任教於筑波大學電子系，歷任講師、副教授、教授(1977~1984)；1988至1997年任教於東京大學，1995至1997年擔任該校理學系研究科長兼任理學部部長。
</w:t>
          <w:br/>
          <w:t>
</w:t>
          <w:br/>
          <w:t>從2000年開始任教於電氣通信大學，2001至2002年擔任副校長，2002年4月起開始擔任校長。益田隆司博士還擔任電氣通信學會會長 (2002-2004)、情報處理學會會長(2003~)、日本許多大學的外部評價委員。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b1f3fe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c485e2c9-f2ad-4a2d-8ee1-c820fa6c7a6e.jpg"/>
                      <pic:cNvPicPr/>
                    </pic:nvPicPr>
                    <pic:blipFill>
                      <a:blip xmlns:r="http://schemas.openxmlformats.org/officeDocument/2006/relationships" r:embed="R9fe52d6ec1bc42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e52d6ec1bc42d8" /></Relationships>
</file>