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c8340213c84f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日本京都橘大學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日本京都橘大學校長田端泰子（Tabata Yasuko）博士於1964年畢業於京都大學歷史系，在同學校1966年取得歷史學碩士、1969年取得歷史學博士，1989年於京都大學取得文學博士。他的專長在於史學日本史、日本中世紀史、日本女性史。目前的研究重點是中世紀的村落結構、中世紀的女性地位。
</w:t>
          <w:br/>
          <w:t>
</w:t>
          <w:br/>
          <w:t>田端泰子博士取得博士學位後就開始在京都橘大學服務，歷任講師、副教授、教授、圖書館館長、女性歷史與文化研究所所長，並曾任京都橘女子學園董事會。此次她與京都橘大學董事長Eiichi Yamagishi一同蒞校慶賀。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536192"/>
              <wp:effectExtent l="0" t="0" r="0" b="0"/>
              <wp:docPr id="1" name="IMG_96a8fa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3/m\91d5f991-a54b-413b-b533-846787006b32.jpg"/>
                      <pic:cNvPicPr/>
                    </pic:nvPicPr>
                    <pic:blipFill>
                      <a:blip xmlns:r="http://schemas.openxmlformats.org/officeDocument/2006/relationships" r:embed="Rc33591f55dea42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536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3591f55dea42a3" /></Relationships>
</file>