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23bc2fc2543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近悅遠來賀校慶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除了17位姊妹校校長前來本校參與各項慶祝活動外，另有14校大學紛派出代表祝賀，分述如下：
</w:t>
          <w:br/>
          <w:t>  
</w:t>
          <w:br/>
          <w:t>英國牛津哈福特學院前校長Walter Bodmer爵士、美國加州州立大學沙加緬度分校國交處主任Ming-Tung Lee、美國華盛頓州立大學國交處主任Robert J. Harder、美國維諾納州立大學副校長Kenneth Gorman、美國Dillard大學校長Marvalene Hughes、比利時達文西高等專科學校國際交流處主任Philippe Moreau、德國波昂大學語言中心主任Heinrich Kelz、德國科隆大學外語中心副主任Andrea Steinebrunner、日本長崎外國語大學董事長Toshiaki Yamamoto、日本東海大學副校長Nobuyuki Watase、日本平成國際大學法學院院長Masafumi Sakai、日本青山學院大學副校長Kenichi Senba、日本城西大學副校長Morimoto, Yasunori、日本城西國際大學國際文化教育中心代表Tomita, Norimasa。</w:t>
          <w:br/>
        </w:r>
      </w:r>
    </w:p>
  </w:body>
</w:document>
</file>