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72cd65f9e40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晶片商管學程　下學年新開設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誰說理工畢業生才能躋身電子新貴？只要參加本校新開設的「晶片系統商管學程」，都能成為半導體業者心中，最搶手的跨領域整合應用人才搖籃。教育部為因應台灣未來半導體業需求，下學年起委託六校試辦該項學程，本校為唯一一所私立大學。
</w:t>
          <w:br/>
          <w:t>
</w:t>
          <w:br/>
          <w:t>　全國共有六所大學獲選試辦該學程，除本校外，其餘五所為台大、清大、交大、成大及中山等五所國立大學。專案主持人管理學院院長陳定國表示，該項新學程將於下學年九月開辦，除IC設計人才外，特別培養了解晶片系統特性，且具有管理、法律、財務、會計、行銷等專長的人才，投入科技事業。
</w:t>
          <w:br/>
          <w:t>
</w:t>
          <w:br/>
          <w:t>　負責學程課程規劃的資管系副教授張昭憲，很認真地把教學內容、課程排定等計畫細則詳列清楚，讓本校率先通過申請並得到教育部的補助，成為全國第一個開辦該學程的學校。他也提到「晶片系統商管學程」不但是政府「挑戰2008，兩兆雙星計畫」中的國家重點人才培訓要項之一，更能讓同學未來就業具備競爭優勢。歡迎有商管、理工、軟體設計背景的同學，或任何相關領域的大二升大三以上、研究所同學提出申請。
</w:t>
          <w:br/>
          <w:t>
</w:t>
          <w:br/>
          <w:t>　該學程於九月開課，共需修滿二十四學分即可獲得證書。今年首次開辦錄取一百四十五名，第一學期課程將不額外收取學分費，即日起在B307室受理報名，有關該課程相關報名細節請洽網址（http：www.soc.im.tku.edu.tw）。</w:t>
          <w:br/>
        </w:r>
      </w:r>
    </w:p>
  </w:body>
</w:document>
</file>