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57dbecd0a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本校教授赴上海研討兩岸和平展望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【本報訊】本校國際研究學院與上海國際問題研究所，22日至24日將在上海共同舉辦第九屆「世界新格局與兩岸關係」學術研討會，研討主題為「兩岸和平與發展的展望」。
</w:t>
          <w:br/>
          <w:t>
</w:t>
          <w:br/>
          <w:t>國際研究學院院長戴萬欽表示，該研討會每年舉辦一次，他將帶領教授群郭秋慶、陳一新、王高成、熊建成、彼薩列夫、潘錫堂、張五岳及林若雩前往。代表團回程時將參訪香港中文大學進行學術交流。</w:t>
          <w:br/>
        </w:r>
      </w:r>
    </w:p>
  </w:body>
</w:document>
</file>