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7351eeb32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「淡大菁英」糾紛 同學小心為妙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學生租屋安全問題再度引起關注，淡水北新路上尚未完工的「淡大菁英學生會館」，經學務處住宿輔導組統計，目前約50位同學居住，因該屋未取得使用執照，學校希望同學能另安排其他住宿地點，部分同學表示，因住在新屋感覺還不錯，暫時不會搬遷。
</w:t>
          <w:br/>
          <w:t>
</w:t>
          <w:br/>
          <w:t>住輔組表示，「淡大菁英」尚未完工即與學生簽署租屋契約，後來未能如期於本學期開學時完工，部分學生勉強入住，但因水電皆為臨時接管。學校建議同學，重視租屋安全問題，飲用水改用礦泉水較適當。由於部分是由家長購置新屋給同學居住，並未打算搬遷。
</w:t>
          <w:br/>
          <w:t>
</w:t>
          <w:br/>
          <w:t>為了解同學們居住狀況，學務處生活輔導組組長高燕玉，住輔組組長傅國良，與軍訓室教官多人，分批實地走訪該處，發現該建築外觀仍在趕工中，部分入住同學房間則水電設備皆具備，同學對於居住環境表示可以接受，教官仍提醒同學，因該建築物尚未建設完成，消防設備付之闕如，仍請同學小心。
</w:t>
          <w:br/>
          <w:t>
</w:t>
          <w:br/>
          <w:t>經營決策系管理科學所同學楊振德表示，宿舍未完工時，建商曾安排暫住於學府路上的福格飯店，目前宿舍內部房間已完工，品質可以接受，但仍期待能早日完工，以獲得更好的居住環境。
</w:t>
          <w:br/>
          <w:t>
</w:t>
          <w:br/>
          <w:t>生輔組表示，該房屋未取得使用執照，依法應不能出租，但訪問同學時，說明已將一學期住宿費用繳清，只能請同學多注意安全。傅國良表示，為協助同學找到合適的住宿環境，保障自身權益及生命安全，本校特別印製「租屋小百科」供同學取用，內容包括找屋、看屋、環境安全、處理糾紛及契約訂定等相關租屋須注意的資訊。如發生租屋糾紛、問題，亦可直接向系校官反映。</w:t>
          <w:br/>
        </w:r>
      </w:r>
    </w:p>
  </w:body>
</w:document>
</file>