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ddd53938547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校景風采攝影賽月底截稿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繼前次百卉爭妍的杜鵑花攝影比賽後，本社再度舉辦「校長盃」校景風采攝影比賽，即日起收件，參賽作品請於本月底交至淡江時報社（B426），歡迎全校愛好攝影的教職員工以及同學踴躍參加。
</w:t>
          <w:br/>
          <w:t>
</w:t>
          <w:br/>
          <w:t>　凡本校建築物、校園綠化美化、師生在校園中的學習生活，或是其他可以表現學校優美風景、活潑自由開放校風的主題均可。參賽作品以5&amp;#215;7吋彩色照片為主，每人最多可以五張作品參賽，並請至本報網頁http://tkutimes.tku.edu.tw/列印報名表，或至本報社索取。</w:t>
          <w:br/>
        </w:r>
      </w:r>
    </w:p>
  </w:body>
</w:document>
</file>