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9bda83951440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MASTERS OF CALLIGRAPHY WRITE DOWN TKU ANTHEM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calligraphy activity organized by the Carrie Chang Fine Arts Center on November 5th , commemorating the 55th anniversary, invited over 70 renowned artists in Taiwan to write in front of Tamkang guests in the lobby of the Center. Liu Ben-nan, Yen Chang-chung, among other calligraphers wrote jointly the 74 words contained in the TKU anthem and an additional six words that say “The Anthem of Tamkang Unversity.” 
</w:t>
          <w:br/>
          <w:t>
</w:t>
          <w:br/>
          <w:t>TKU’s guests and other visitors also used this opportunity to ask the artists to write other Chinese characters for them. For instance, Walter Kistler, and Sesh Velamoor, both eminent scholars in Future Studies requested several works from these artists and were not disappointed. They all left with some souvenirs to show for back home. (~Ying-hsueh Hu )</w:t>
          <w:br/>
        </w:r>
      </w:r>
    </w:p>
  </w:body>
</w:document>
</file>