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e3d6668c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菸蒂四處丟 班代促稽查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在社團負責人座談會上，同學反映校園內吸菸問題嚴重，這個話題在上週全校班代表座談會又引起熱烈討論，有些班代表反映，教師在上課中就抽起菸來，各大樓許多地方有時也有陣陣菸味令人不適，尤其到了晚上商管大樓更是處處菸蒂，髒亂不堪。
</w:t>
          <w:br/>
          <w:t>
</w:t>
          <w:br/>
          <w:t>學生議會議長楊宇騰和春暉社社長張冠英說，高雄大學是首先實行全校禁菸的學校，建議本校參考。而學校也可以設立禁菸時程表，規定勸導期和罰則。學務長蔣定安說，在台灣實行禁菸的大專院校並不多，目前校園內禁菸範圍為室內，在室內全面禁止吸菸，吸菸者必須到指定的場所。校長張家宜亦表示，本校師生約有3萬人，全面禁菸仍然有其難度。目前總務處將展開禁菸宣導，春暉社同學將在下學期加入禁菸稽查小組，且請全校同學對違規吸菸者勇敢說「不」。</w:t>
          <w:br/>
        </w:r>
      </w:r>
    </w:p>
  </w:body>
</w:document>
</file>