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bc2a52cce40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兩岸統計研討 學者雲集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【記者林祐全報導】由統計系主辦的「2005年兩岸應用統計學術研討會」將於25日在驚聲國際會議廳舉行，大陸西南財經大學校長王裕國將率領大陸各地21名統計相關學者，抵台參與會議。
</w:t>
          <w:br/>
          <w:t>
</w:t>
          <w:br/>
          <w:t>研討會上午9時30分由學術副校長馮朝剛主持開幕致詞，隨後王裕國發表專題演講，並進行分組討論。下午繼續11場分組座談。21名大陸學者，為西南財經大學、中國人民大學、中國科學技術大學、廈門大學、天津財經大學、雲南大學、四川大學、西南交通大學、重慶大學等9校相關系所主任。
</w:t>
          <w:br/>
          <w:t>
</w:t>
          <w:br/>
          <w:t>本次會議針對10項統計專業領域進行討論，依序分別為類別資料、工業統計、應用統計、市場調查與社會統計、財務統計、模糊統計與統計計算、時間數列與預測、數據挖掘、績效評估與管理及存貨理論，大陸學者將發表15篇學術論文，台灣學者29篇論文。</w:t>
          <w:br/>
        </w:r>
      </w:r>
    </w:p>
  </w:body>
</w:document>
</file>