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eee97be15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即起徵稿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文學院主辦的「第22屆五虎崗文學獎」即日起向全校同學徵稿，至明年3月22日止截稿，喜歡創作的同學可在寒假準備，將作品繳交至中文系辦公室（L514）。五虎崗文學獎執行長林璟蓉說：「創作不是中文系的專利，因為不同領域的人有不同觀點，將會激盪出新的創意思考。」
</w:t>
          <w:br/>
          <w:t>
</w:t>
          <w:br/>
          <w:t>徵稿類別分為小說、散文和新詩3組，取消極短篇組，可同時投稿各類組，但每組以一篇作品為限，如果同時投稿多類作品，必須分別裝袋，作品一律以列印稿繳交，並附上報名表及電子檔，報名表請至中文系網站下載。此次文學獎金優渥，各組首獎皆增加1000元獎金，小說組首獎1名可獲得獎金9000元，推薦獎1名，獎金6000元，佳作3名，獎金2000元。散文和新詩首獎各為1名，獎金皆為7000元，推薦獎1名獎金4000元，佳作3名獎金2000元。</w:t>
          <w:br/>
        </w:r>
      </w:r>
    </w:p>
  </w:body>
</w:document>
</file>