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2a7b0602f40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劉耀珩  燕窩九折價回饋母校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84年大傳系畢業的劉耀珩校友，從事馬來西亞燕窩代理工作多年，他說：「台灣一般中藥店賣的大多為養殖燕窩，其特色是顏色較白，且燉煮超過兩個小時就會溶化，而我代理的是山洞野生燕窩，久燉不爛，且因吸取岩壁的礦物質，營養價值較高。」他除了免費解說如何辨識燕窩好壞之外，為了回饋淡水鎮民，特地提供免費代客燉煮燕窩服務，而本校師生、校友亦享有團購價（九折）的優待。另外，他也代理了多項從馬來西亞進口的食品，如白咖啡、脆蝦辣醬、咖哩王即煮包等，有意訂購者，請電洽：0936607495。（陳子璿）</w:t>
          <w:br/>
        </w:r>
      </w:r>
    </w:p>
  </w:body>
</w:document>
</file>