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fc76e0ed0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李錫奇開創版畫新境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李錫奇先生自70年代開始專注於版畫創作，其中90年代的大書法系列更是運用了傳統書法中的名作，例如這幅以草書大師懷素的字形加以濃縮，加上轉折及色彩的變化，形成彩色的書法式抽象繪畫。
</w:t>
          <w:br/>
          <w:t>  李錫奇先生的現代藝術來自兩個方向，一是來自民間和傳統的民族因素的潛在影響，另一是來自於西方現代藝術的顯在吸引。由金門鄉土出發，而在中國歷史滄桑中的文化感悟，形成李錫奇先生現代藝術的宏大背景。
</w:t>
          <w:br/>
          <w:t>  李錫奇先生1938年生於金門古寧頭，1955年保送進入台北師範藝術科，1958年組織「現代版畫會」，1963年正式成為東方畫會會員，為中後期重要成員之一。1959年開始參加國際性大展，曾榮獲中華民國畫學會金爵獎、日本第五屆青年藝術家展評論家獎、中華民國第一屆國際版畫展湖巖美術館獎，並多次獲得國際大獎。1977年於美國紐約Z畫廊個展，亦於歐美各地個展數十次，為最具盛名的現代藝術大師，尤其近來從事現代漆畫，運用七巧版的巧妙拼法，成為一種現代藝術的典範，為台灣現代藝術的重要旗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1060704"/>
              <wp:effectExtent l="0" t="0" r="0" b="0"/>
              <wp:docPr id="1" name="IMG_9ab168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1683308e-d5c9-41ee-af11-f4347b1f17af.jpg"/>
                      <pic:cNvPicPr/>
                    </pic:nvPicPr>
                    <pic:blipFill>
                      <a:blip xmlns:r="http://schemas.openxmlformats.org/officeDocument/2006/relationships" r:embed="Rdd03a2c5d69a4a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03a2c5d69a4aeb" /></Relationships>
</file>