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4886a273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94學年度教學與行政革新研討會行政副校長高柏園分組結論報告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、校長、馮副校長，各位同仁大家好。針對4個主題，第1個主題重點是擺在本校的優勢和競爭力如何擴充；第2個主題針對弱勢系所的發展，我們的重點擺在策略和可能的發展的探討；第3個主題著重中文的崛起所造成的世界變化與影響；第4主題主要在討論職員的再訓練，還有本校文宣、宣傳、包裝等。
</w:t>
          <w:br/>
          <w:t>
</w:t>
          <w:br/>
          <w:t>從動態的角度來看，本組討論可分為2部分，相當於中國講的「陰陽」，第1部分是凝聚。圖書館館長黃鴻珠提到職員訓練，是否有更好的訓練和方式，使人力資源不斷的提升，因應整個世界的變化。文學院院長趙雅麗揭開本組主要核心問題，最重視的一點是淡江是否要建立自己的學術自主性、主體性，她提到淡江社會人文學刊的定位問題，日後在教師彈性聘任制過程裡，對於老師獎勵及淡江人文學刊的定位給更高的評價，趙院長認為這不止是給學刊的一個肯定，也是對淡江整個人文學者的鼓勵，對淡江學術重鎮主體性的肯定。她提到在強化領導這方面，可以給更多彈性資源，如經費等。還有很重要的一點，就是同仁們在一起有共通的理想、回憶、行動，這是很值得去推動的。
</w:t>
          <w:br/>
          <w:t>
</w:t>
          <w:br/>
          <w:t>本校對於整個人文補助獎勵，資圖系副教授邱炯友提到TSCI現階段的狀況，及目前國內對於學門期刊優劣排序。資圖系主任宋雪芳提醒，在教育部對於刊物補助、評鑑上的參考點沒辦法避免，但我們要重視中文的崛起，特別舉了美國中文學習熱潮。之前我也邀請了成人教育部副主任、中文系、其他系所，討論如何訓練華語教師，教育部對成立華語文系也很重視。圖書館館長黃鴻珠也特別提到中文出版品的重視，在美國已經開始重視中國期刊的發表，甚至翻成英文；西安西北大學分析在大陸學術影響裡，學報佔有很重要的地位，這是呼應趙院長對於淡江社會人文學刊的重視。在這個過程裡，有種人文準備對理工開炮的感覺，研發長陳幹男提到，公平性有很大的討論空間，呼應對現實的條件，衡量現實的發展，他認為淡江整個研究力是不分自然、人文，也把整個國科會如何運作做解說提醒。
</w:t>
          <w:br/>
          <w:t>
</w:t>
          <w:br/>
          <w:t>資傳系主任卓美玲認為是否可像輔仁、師大般，有國內的研究案，是否可以有補助，針對這項可做進一步探討。在之前學術副校長召開的會議中，新的獎勵措施，原來的國際期刊發表有10萬獎勵、TCSI獎勵2萬、人文學刊暫時不考慮，這是否有重理工輕人文的想法？針對於此，這要照顧到學校與學副的立場，整個大環境用某些期刊做標準，我們也不能自外於潮流，但不認為是對人文的輕視，而是要再改進做得更理想。卓主任也談到社區服務教育課程，如資管系、資傳系學生可到小學做教材，這也算是一個服務教育課程。管理學院院長陳敦基提到：「強者恆強，弱者恆弱」是個事實，但學校做為一個社會機制，對於某些系所沒有資源，是否可以給予相對保護？但也要給客觀的標準對它有所要求。
</w:t>
          <w:br/>
          <w:t>
</w:t>
          <w:br/>
          <w:t>「凝聚」接下來就是「開發性」，在學校原有的資源如此多，同仁們已經從校內走到校外，所以經濟系主任廖惠珠說要把餅做大，我認為「大餅之下無餓鬼」，把餅做大換得更大資源，從校內轉到校外爭取經費。廖惠珠主任也表達出對學校深刻的感情，沒辦法離開淡江，不容許這裡有墮落，同仁們要努力再努力。機電系教授史建中建議，學校可以整合已有的資源，從研究室到研究群，從系到院、校、其他學校建立合作關係，擴張淡江影響力。研發長陳幹男提出淡水古蹟的計畫、數位典藏計畫、優質生活計畫，這些都是可行的。管理學院院長陳敦基認為整合之外，組織方面也應做整合上的努力，例如商、管學院可考慮重新合併，系之間也可考慮合併事宜。
</w:t>
          <w:br/>
          <w:t>
</w:t>
          <w:br/>
          <w:t>資傳系主任卓美玲提到，希望不管什麼學院，儀器設備都要有基本的要求，例如資傳、大傳系設備都很要求，學校方面是否給予支持？國貿系主任林宜男提到，他已幫我們學校找到後花園，清華、交大有竹科，逢甲有中科，淡江就有「蘭科」，不該只限制在學校、國科會間，應該要有企業基礎，公推研發長陳幹男做園長，他也認為宣傳形象包裝設計要努力。水環系主任陳俊成提到要把握在台北的優勢，連貫淡水新市鎮、漁人碼頭，那麼後花園就不止科學園區，而是擴及整個淡水。
</w:t>
          <w:br/>
          <w:t>
</w:t>
          <w:br/>
          <w:t>最後我要補充，歷史是個進化還是演化？是直線進步還是循環？事實上是不知道的，但我們樂意繼續往前進，畢竟這是一個理想性，我們都希望歷史是往前走。自然和人文都是生活中不可或缺的一部分，不是「二元論」，中國人講陰陽是兩端，是一體兩面、互補，缺一不可。我也希望將來與姊妹校能有更好的互動，如讓研究所學生有2個指導教授，透過視訊來指導，與外國老師溝通，讓學生有國際視野。各系所馬上要聘人，萬一聘不到，也可考慮保留名額給姊妹校的老師、研究生來學校擔任客座。另外，姊妹校也產生失衡狀態，本校派交換生過去，對方派不出人來，今年早稻田大學有人來本校參加夏令營，未來可以朝這個方向擴辦，那麼姊妹校的情誼會更好。以上是綜合本組看法，謝謝各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26464"/>
              <wp:effectExtent l="0" t="0" r="0" b="0"/>
              <wp:docPr id="1" name="IMG_344f43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52a6a6c2-0466-4f61-99e1-800bdb00d97e.jpg"/>
                      <pic:cNvPicPr/>
                    </pic:nvPicPr>
                    <pic:blipFill>
                      <a:blip xmlns:r="http://schemas.openxmlformats.org/officeDocument/2006/relationships" r:embed="Raf218981340d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218981340d4093" /></Relationships>
</file>