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a624ad267a45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  《《《知識之海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華語中心對於海外推廣一向不遺餘力，但苦於海外推廣費用龐大，有鑑於此，華語中心多次向教育部及有關單位反映，積極爭取海外參展費用補助。教育部2月8日來函表示，今後若至海外推廣華語文，如研習、學術考察、參觀訪問、教學、座談、演講、觀摩、比賽、網際網路、研討會及觀光教學等，將給予75%的補助，對於本校配合政府推廣外籍人士來台學習華語，確是一大福音。另外，教育部為鼓勵開發教材，對新編或修訂適用各年齡層之主教材（包括課本、習作、指引及輔助教學資料等）及輔助教材（包括平面、有聲、影像或網路數位出版品等）給予85%之補助。（華語中心）</w:t>
          <w:br/>
        </w:r>
      </w:r>
    </w:p>
  </w:body>
</w:document>
</file>