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19594b28d48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商館B509教室新裝沙發椅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本學期學校特別將商館B509階梯教室的座椅，比照蘭陽校園，換成高級白色長桌及粉紅色沙發座椅，共可容納123位同學，希望讓同學上課更舒服。會計三D吳雅銘說：「椅子變大，坐起來比以前的木頭座椅舒服多了。教室相對看起來也比較乾淨，但是，中間的部分座椅與桌子間距離窄，感覺較教室後半部的來得擠。」
</w:t>
          <w:br/>
          <w:t>
</w:t>
          <w:br/>
          <w:t>行政副校長高柏園表示：「目前只先行更換商館B509。如果同學反應良好，也能好好愛護使用的話，未來將考慮把淡水校園的階梯式教室分批換新。」（圖/記者吳采璇）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c79c9f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5/m\8e8f11eb-c666-42c4-91f1-6543af29152b.jpg"/>
                      <pic:cNvPicPr/>
                    </pic:nvPicPr>
                    <pic:blipFill>
                      <a:blip xmlns:r="http://schemas.openxmlformats.org/officeDocument/2006/relationships" r:embed="Rb26434b21adc46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6434b21adc46ce" /></Relationships>
</file>