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6f3e4982345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港式飲茶 商館開張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僑生輔導組及華僑同學聯合會於上週舉辦「2006世界各國僑居地文物展」，其中港澳同學們特地從家鄉帶來港式飲茶茶具，並以黏土自製點心模型，相當逼真精美。（圖/記者郭展宏）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34896"/>
              <wp:effectExtent l="0" t="0" r="0" b="0"/>
              <wp:docPr id="1" name="IMG_bf3d7f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5/m\4445dcce-b70c-4adc-a43b-450b7d7ca8cd.jpg"/>
                      <pic:cNvPicPr/>
                    </pic:nvPicPr>
                    <pic:blipFill>
                      <a:blip xmlns:r="http://schemas.openxmlformats.org/officeDocument/2006/relationships" r:embed="Rcbdcffb792eb41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dcffb792eb411f" /></Relationships>
</file>