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14ec1521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資傳系徵數位媒體中心助理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陳思穎淡水校園報導】為迎合政府推動「挑戰2008國家發展重點計畫」中「兩兆雙星」數位內容產業之發展，培養發展創意數位內容產業所需人才，資傳系6年前成立「創意數位媒體教學實習中心」。以往限定資傳系學生參與，今年首度放寬，歡迎全校同學報名應徵各組助理。
</w:t>
          <w:br/>
          <w:t>  
</w:t>
          <w:br/>
          <w:t>即日起至17日下午5時前，凡對於數位內容產製有興趣的本校大二同學，皆可至資傳系創意數位媒體教學實習中心（O307）洽詢報名，應徵名額上限25人。應徵組別包括「遊戲創作組」、「動畫創作組」、「互動行銷網站設計組」及「創意企劃及編劇腳本設計組」，讓同學有機會發揮創意，獲得實務經驗。</w:t>
          <w:br/>
        </w:r>
      </w:r>
    </w:p>
  </w:body>
</w:document>
</file>