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e4aa3777f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彭于禎外號織女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每週二晚上七時左右，在繁星點點的夜空下、工館教室亮起的燈光中，固定會有「織女」下凡，教導人們如何編織出一個個精巧可愛的小飾品。運管二彭于禎由於外貌柔美、溫柔親切，又身為巧織社社長，私底下被好友們暱稱為「織女」，沒想到這個外號流傳出去，在其他社團的男生圈裡引起一陣炫風。對於暱稱走漏，彭于禎笑著表示：「要去調查一下是誰說的，『織女』可是不溫柔的喔！」（鍾張涵）</w:t>
          <w:br/>
        </w:r>
      </w:r>
    </w:p>
  </w:body>
</w:document>
</file>