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c5efdb0e141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把活力帶入中小學 我與9校結盟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【記者黃靖淳、王頌淡水校園聯合報導】本校帶動中小學社團發展簽約結盟儀式，上週二（21日）在新工館E680會議室舉行，熱舞社等10個社團將繼續為台北、淡水地區9所中小學服務。
</w:t>
          <w:br/>
          <w:t>
</w:t>
          <w:br/>
          <w:t>參與的10個社團有：熱舞社、星相社、大地環保工作社、管樂社、口琴社、競技啦啦隊、跆拳道社、攀岩社、健言社、劍道社。他們這學期將為淡水國小、文化國小、淡水國中、淡江高中、天生國小、鄧公國小、三芝國小、新興國小、台北市衛理女中9所中小學社團服務。行政副校長高柏園認為，本校應該為淡水地區民眾服務，這是一個大學生、知識份子的責任。課外組組長謝景棠也表示，越來越多社團欲參與此活動，是很好的現象，「希望同學們在做社區服務時，能把大學社團的活力帶進中小學。」
</w:t>
          <w:br/>
          <w:t>
</w:t>
          <w:br/>
          <w:t>淡水國小老師羅洲水提到，管樂社同學的幫忙，替他分工不少，讓他可以專心教小喇叭。文化國小老師楊啟邦除了感謝本校的用心外，表示因國小社團時間是早上8時，只有跆拳道社參與文化國小社團帶動，希望未來有更多社團一起合作。
</w:t>
          <w:br/>
          <w:t>
</w:t>
          <w:br/>
          <w:t>簽約前一週，參與社團已至服務學校進行本學期第一次課程，各社長表示小學生都興奮地迎接他們到來。熱舞社到天生國小服務，社長應物三柯政宏說：「他們都很有自己的想法，而且全部都像『過動兒』一樣，到處跑跳，非常活潑。」
</w:t>
          <w:br/>
          <w:t>
</w:t>
          <w:br/>
          <w:t>攀岩社則是到淡江中學服務，談起社員對於這項服務的反應，社長運管三A王姿涵說：「社員們都很高興，因為他們說：『淡中的正妹不少。』」星相社到天生國小教導塔羅牌與星座測驗，社長資訊四陳俊良說：「小朋友都會偷偷算愛情，但卻表現一副討厭異性的樣子，非常有趣。」</w:t>
          <w:br/>
        </w:r>
      </w:r>
    </w:p>
  </w:body>
</w:document>
</file>