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cee04c3fb40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社辦清潔賽 童軍團最優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【記者林筱庭淡水校園報導】社團辦公室清潔評分結果於上週揭曉，課外活動輔導組說：「社團辦公室為一開放性空間，希望同學在使用時要注意維護自身社團財產安全，並保持社團辦公室的清潔衛生。」
</w:t>
          <w:br/>
          <w:t>
</w:t>
          <w:br/>
          <w:t>評分結果為不合格社團辦公室分別是學生議會與各系學會的X017、X018、X019，經結果公告後，已重新打掃改善環境。而評分結果優良的社團辦公室前3名包括：位於X001的服務性社團五虎崗童軍團、淡江羅浮群、資深女童軍；X005和X006正智佛學社等宗教性社團。
</w:t>
          <w:br/>
          <w:t>
</w:t>
          <w:br/>
          <w:t>課外組指出，最近發生某些社團擅自佔用他社社辦製作道具、開會討論等，造成他社環境髒亂，事後也不予以復原，課外組提醒同學要將心比心，希望不要再發生類似的事件。</w:t>
          <w:br/>
        </w:r>
      </w:r>
    </w:p>
  </w:body>
</w:document>
</file>