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1e273ee02114dd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638 期</w:t>
        </w:r>
      </w:r>
    </w:p>
    <w:p>
      <w:pPr>
        <w:jc w:val="center"/>
      </w:pPr>
      <w:r>
        <w:r>
          <w:rPr>
            <w:rFonts w:ascii="Segoe UI" w:hAnsi="Segoe UI" w:eastAsia="Segoe UI"/>
            <w:sz w:val="32"/>
            <w:color w:val="000000"/>
            <w:b/>
          </w:rPr>
          <w:t>14 TKU STUDENTS WON OUTSTANDING YOUTH AWARDS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14 TKU students won the 2006 Outstanding Youth Awards, sponsored by China Youth Corps. Each of them will receive a medal in the Extracurricular Activities Guidance Forum, at Ching Sheng International Conference Hall, on March 29. Among them, Shih Hang-cheng, senior of Dept. of Mathematics, will attend the national recognition ceremony, and Liu Juei-sheng, senior of Dept. of Accounting, will attend the Taipei County recognition ceremony. The other 12 winners include Kang Ya-ting (first year graduate, Institute of Management Sciences), Lien Shih-jei (second year graduate, Dept. of Educational Technology), Liu Chang-fong (junior, Dept. of Chinese), Chang Hang-wen (senior, Dept. of History), Kao Pei-hsiang (fifth year undergraduate, Dept. of Architecture), Chiu Yi-sheng (senior, Dept. of Economics), Chang Keng (senior, Dept. of Information Management), Chen Chuen-yin (senior, Dept. of English), Liao Shao-kuei (senior, Dept. of Construction), Tien Nien-hong (junior, Dept. of Aerospace Engineering), Lin Pei-ju (senior, Dept. of Chinese), and Lu Chia-li (senior, Dept. of Business Administration).
</w:t>
          <w:br/>
          <w:t>
</w:t>
          <w:br/>
          <w:t>Shih Hang-cheng, who will represent TKU to receive the national recognition, was former leader of Harmonica Club, and he had led the club members to attend various national musical competitions and won many first prizes of group performance, including the newly won first prize of the Northern District, in the National Musical Competition (last Wednesday, March 22). Shih is also the Executive Secretary of 2005 School Year Club Leader Association, in which efforts are made to promote the extracurricular activities for elementary schools and high schools.
</w:t>
          <w:br/>
          <w:t>
</w:t>
          <w:br/>
          <w:t>Liu Juei-sheng, who will attend the Taipei County recognition ceremony, was twice as club leader and Executive General of Club Leader Association (2004, 2005 school years), and he won the 9th “Challenge Cup” award. He used to be the leader of the 2003 school year Changhua TKU Alumni Association Service Team. Liu happily said that “I attend various service activities to burn my passion, and I owe many thanks to the officials in Extracurricular Activities Guidance Section for their training and recommendation.” 
</w:t>
          <w:br/>
          <w:t>
</w:t>
          <w:br/>
          <w:t>All the other award-winners are experienced leaders in either clubs or student association. Kang Ya-ting used to be the leader of Cheng Chih Buddhist Studies Club and the General Coordinator of the 2003 University Zen Studies Association. She also won the first prize in the “Challenge Cup” competition.
</w:t>
          <w:br/>
          <w:t> 
</w:t>
          <w:br/>
          <w:t>Lu Chia-li, leader of Taekwondo Club, has won many prizes in Taekwondo competitions. 
</w:t>
          <w:br/>
          <w:t>
</w:t>
          <w:br/>
          <w:t>Liu Chang-fong is chair of Student Right Section, Student Assembly, and she takes charge of many TKU anniversary fairs, and Scroll Plaza activities. 
</w:t>
          <w:br/>
          <w:t>
</w:t>
          <w:br/>
          <w:t>Tien Nien-hong is the Speaker of the Student Assembly and member of the Student Association of Dept. of Aerospace Engineering.
</w:t>
          <w:br/>
          <w:t>
</w:t>
          <w:br/>
          <w:t>Chang Hang-wen is vice-leader of both Student Association of Dept. of History and Chingshui TKU Alumni Association, and leader of The Softball Team of Dept. of History.
</w:t>
          <w:br/>
          <w:t>
</w:t>
          <w:br/>
          <w:t>Kao Pei-hsiang is the Leader of Student Association of Dept. of Architecture.
</w:t>
          <w:br/>
          <w:t>
</w:t>
          <w:br/>
          <w:t>Chen Chuen-yin is Secretary General of Student Assembly. She used to win the first prize in English Debate Competition.
</w:t>
          <w:br/>
          <w:t>
</w:t>
          <w:br/>
          <w:t>Liao Shao-kuei is Leader of Joint Student Association of the six departments of the College of Technology.
</w:t>
          <w:br/>
          <w:t>
</w:t>
          <w:br/>
          <w:t>Lien Shih-jei is Vice-Leader of Student Association of Dept. of Educational Technology. He used to serve as volunteer in the ER of 804 Army Hospital, and committee member of Youth Commission, China Youth Corps.
</w:t>
          <w:br/>
          <w:t>
</w:t>
          <w:br/>
          <w:t>Lin Pei-ju is Leader of Chiayi and Yunlin Service Team, and reporter and program assistant in Tamkang Voice.
</w:t>
          <w:br/>
          <w:t>
</w:t>
          <w:br/>
          <w:t>According to Office of Student Affairs, the nominator of this award should meet the following requirements: 
</w:t>
          <w:br/>
          <w:t>1.	a present student of the university, with above 70 in academic performance and above 80 in ethical performance, 
</w:t>
          <w:br/>
          <w:t>2.	example of excellence: leader of club or student association, participation in social services, university events, patriotic activities, research achievement (~ Chi-szu Chen )</w:t>
          <w:br/>
        </w:r>
      </w:r>
    </w:p>
    <w:p>
      <w:pPr>
        <w:jc w:val="center"/>
      </w:pPr>
      <w:r>
        <w:r>
          <w:drawing>
            <wp:inline xmlns:wp14="http://schemas.microsoft.com/office/word/2010/wordprocessingDrawing" xmlns:wp="http://schemas.openxmlformats.org/drawingml/2006/wordprocessingDrawing" distT="0" distB="0" distL="0" distR="0" wp14:editId="50D07946">
              <wp:extent cx="2072640" cy="3456432"/>
              <wp:effectExtent l="0" t="0" r="0" b="0"/>
              <wp:docPr id="1" name="IMG_400924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38/m\10280c0e-c77d-4422-9765-19836eba7249.jpg"/>
                      <pic:cNvPicPr/>
                    </pic:nvPicPr>
                    <pic:blipFill>
                      <a:blip xmlns:r="http://schemas.openxmlformats.org/officeDocument/2006/relationships" r:embed="R522292fd12bc4bbc" cstate="print">
                        <a:extLst>
                          <a:ext uri="{28A0092B-C50C-407E-A947-70E740481C1C}"/>
                        </a:extLst>
                      </a:blip>
                      <a:stretch>
                        <a:fillRect/>
                      </a:stretch>
                    </pic:blipFill>
                    <pic:spPr>
                      <a:xfrm>
                        <a:off x="0" y="0"/>
                        <a:ext cx="2072640" cy="34564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22292fd12bc4bbc" /></Relationships>
</file>