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4038a36eb4f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美音就在校園中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弦樂社於上週三中午在海報街表演古典樂曲，包括韋瓦第《四季》和莫札特G大調小夜曲等，悠揚的歌聲讓熱鬧的校園增添優雅氣息，誰說聽古典樂一定要正襟危坐，千里迢迢去音樂廳？（圖/記者邱湘媛）</w:t>
          <w:br/>
        </w:r>
      </w:r>
    </w:p>
  </w:body>
</w:document>
</file>