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afc5f958947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為了藝術 撩落去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配合外語年活動，俄文系於3月29日在外語大樓前的空地，舉辦音樂饗宴。俄文四顏子豪首先變裝出場，模仿喜穿女裝的俄國知名男藝人維卡•塞喬斯卡邊唱邊跳，讓現場爆笑聲不斷。歷屆俄文歌曲比賽成績優異的同學也應邀表演，最後壓軸由助理教授郭昕宜演唱電影配樂《愛情：神秘的國度》。助理教授蘇淑燕表示：「這次本來要以熱舞開場，但由於時間緊湊，來不及排練，所以情商顏子豪同學犧牲演出。」（圖/  嘉翔•文/曾信翰）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7a5d1b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9/m\5f89b5d0-dd76-454d-a953-245aee9e7bcc.jpg"/>
                      <pic:cNvPicPr/>
                    </pic:nvPicPr>
                    <pic:blipFill>
                      <a:blip xmlns:r="http://schemas.openxmlformats.org/officeDocument/2006/relationships" r:embed="Re7da456f145a4e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da456f145a4e80" /></Relationships>
</file>