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76a63cc8f42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EMBA發展 市場區隔為關鍵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日前行政會議中，管理學院院長陳敦基針對本校EMBA之定位與發展做專題報告。他指出，目前國內EMBA市場競爭激烈，建議學校未來可規劃全球華商經營管理班和國際青年菁英班，與其他學校做市場區隔。
</w:t>
          <w:br/>
          <w:t>
</w:t>
          <w:br/>
          <w:t>針對本校EMBA現況，陳敦基表示，課程、師資和服務3方面尚有改進空間。他表示：「課程部分，未來將由商管兩學院主導各系所做資源整合；師資則可效法元智大學，聘請國內管理界大師或企業CEO，作短期兼任講師，另外也可提高教師授課終點費，以吸引優秀教師前來。」至於服務方面，目前台北校園已提供一間辦公室，作為EMBA學生休憩及電腦使用，但未來將配置專人，提供更多服務。
</w:t>
          <w:br/>
          <w:t>
</w:t>
          <w:br/>
          <w:t>陳敦基說明，除了敦聘國內業界菁英兼任授課，本校姊妹校資源豐富，不排除往後安排EMBA學生出國取得雙學位的可能性。他強調，這些建議都是突破與創新的方法，須從長計議，目前最重要的是提升競爭力。教學與課程品質改善，服務與交流平台建立都是迫切需求。他說：「建議設立EMBA專任執行長，以提高資源整合及服務的效率。另外，學生在課餘時間會私下進行聯誼交流，但平日師生間的互動頻率仍不高，加強師生間的交流也是重點。」</w:t>
          <w:br/>
        </w:r>
      </w:r>
    </w:p>
  </w:body>
</w:document>
</file>