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849772123546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西語系林盛彬 攻讀雙博士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力晨淡水校園報導】西語系專任副教授林盛彬，也是本校中文系博士班的學生，目前正在法國巴黎索邦第四大學修習雙博士學位，由於本校與該校簽有雙學位制，所以如果進修順利，他將成為本校獲取雙博士學位的第一人。
</w:t>
          <w:br/>
          <w:t>
</w:t>
          <w:br/>
          <w:t>研究漢學為何要到法國？林盛彬表示：「外國漢學研究的領域很廣，包括語言學、哲學，乃至於社會、政治、醫學及科技史等等。」2年前他考上中文系博士班，時任文學院院長、現任行政副校長高柏園，多次提到本校與巴黎第四大學間的雙聯學制，並鼓勵大家多利用機會到國外研究，他因此決定前往法國進修。
</w:t>
          <w:br/>
          <w:t>
</w:t>
          <w:br/>
          <w:t>巴黎有法蘭西學院漢學中心、社科院的東亞語言研究中心、中國社會研究中心、中國宗教研究中心、第四大學的遠東研究中心等，生活在巴黎，對這裡的漢學研究有更進一步的了解，也有更多機會與漢學家交流。林盛彬表示：「這不只是知識的吸收和交流，也將會是學習規劃、創造自我生命契機的重要一步。」</w:t>
          <w:br/>
        </w:r>
      </w:r>
    </w:p>
  </w:body>
</w:document>
</file>