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586be936b46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就貸生補退費明起辦理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【記者吳采璇淡水校園報導】本學期就貸生及蘭陽生加退選後學雜費、書籍費應補繳，及退費作業，淡水與台北校園辦理時間為明（2）日至週五，台北校園同學還可於6日辦理。
</w:t>
          <w:br/>
          <w:t>
</w:t>
          <w:br/>
          <w:t>辦理地點於淡水校園出納組B304、台北校園105室或蘭陽校園行政聯合辦公室CL315室辦理。應退費者，金額將直接撥入各生華銀校園卡帳戶內（去年入學之新生，請憑退費單至出納組領取），蘭陽生則退至郵局帳戶。</w:t>
          <w:br/>
        </w:r>
      </w:r>
    </w:p>
  </w:body>
</w:document>
</file>