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35dd3ce7144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梁光華/總務處交通及安全組組長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主要經歷：學務處秘書 
</w:t>
          <w:br/>
          <w:t>
</w:t>
          <w:br/>
          <w:t>　從學務處秘書一職，調任交安組組長，梁光華一點都不敢怠慢，校園安全一項是最被重視的，上任來常常可以看見他騎著機車，在校園裡巡視，但梁光華並不覺得辛苦，他認為師生的安全是相當重要的，而教職員工及學生的汽機車通行識別證及臨時乘車證填發、管理、建檔業務是一開學重要的工作之一，他更期許自己未來能夠努力做好學校所交代的各項事務，盡心盡力為師生服務。（洪慈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46176" cy="896112"/>
              <wp:effectExtent l="0" t="0" r="0" b="0"/>
              <wp:docPr id="1" name="IMG_2ecffe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2883fded-3b79-419e-addd-1ad1a11d8d91.jpg"/>
                      <pic:cNvPicPr/>
                    </pic:nvPicPr>
                    <pic:blipFill>
                      <a:blip xmlns:r="http://schemas.openxmlformats.org/officeDocument/2006/relationships" r:embed="Rf0d1c9643c8e4f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6176" cy="896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d1c9643c8e4f00" /></Relationships>
</file>