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92ee9e6a0c47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國防大學來訪 校園星光閃閃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溫雅茹淡水校園報導】國防大學校長曾金陵上將率領18位主管，於10日訪問本校，學習本校在行政、校務的運作模式，作為國防大學各新校區在校務整合連結上的參考，校長張家宜歡迎國防大學來訪貴賓，其中有10名將軍，讓淡江校園「星光閃閃」。
</w:t>
          <w:br/>
          <w:t>
</w:t>
          <w:br/>
          <w:t>校長張家宜表示，本校實施TQM全面品質管理，績效良好。國防大學校長曾金陵表示，淡江一直穩健進步，各項校務資訊系統發展、圖書館資源完整、企業化經營方式等值得學習。
</w:t>
          <w:br/>
          <w:t>
</w:t>
          <w:br/>
          <w:t>國防大學軍事學院戰略學部少將副主任殷榮源，詢問本校教師兼行政主管的比例，及是否影響教學研究工作，本校人事室主任羅運治說明，全校約有70位教師兼一二級單位主管，約占整體教師的十分之一，教學則可減授4∼6小時。</w:t>
          <w:br/>
        </w:r>
      </w:r>
    </w:p>
  </w:body>
</w:document>
</file>