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944d432ba49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張君豪騎鐵馬圓夢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「別人騎機車，我騎腳踏車。」資工一張君豪驕傲的說著。為了完成他的夢想，他省吃儉用存下一筆近五萬元的零用錢，買下捷安特腳踏車和配備，他表示，為了讓大學生活更加豐富多彩，除了參加攝影社外，就是騎著腳踏車去體驗生活、多點磨練！此外，常常做些瘋狂的舉動的他，更曾在大風大雨中，騎到九份買下七、八碗芋圓，再送到木柵動物園給攝影社的外拍同學們，正因為他對腳踏車的熱愛及堅持，才讓他有著與眾不同的大一生活。（彭慧珊）</w:t>
          <w:br/>
        </w:r>
      </w:r>
    </w:p>
  </w:body>
</w:document>
</file>