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18358df3749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淡水校園》》》初夏爵士 校園飄樂香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由國內知名爵士小號演奏家邱建二所領軍的UPE樂團，將於明天（9日）晚上7時於文錙音樂廳演出「初夏北岸爵士樂之旅」，有興趣的教職員生即日起可至文錙藝術中心索票。
</w:t>
          <w:br/>
          <w:t>
</w:t>
          <w:br/>
          <w:t>UPE（Universal Project Ensemble）成立於2002年，為國內罕見的7~10人中型跨界音樂演奏團體，成員來自各界知名樂團的菁英演奏家，樂團編制為盛行於美國30年代爵士大樂隊的縮小版，兼具大樂隊豐富音響效果，及小樂團靈活即興演奏的雙重特質。明天他們將為全校師生演奏艾靈頓公爵(Duke Ellington)之拉丁狂想曲、拉丁版的四季紅、月夜愁、望春風、雨夜花及滿面春風。（吳采璇）</w:t>
          <w:br/>
        </w:r>
      </w:r>
    </w:p>
  </w:body>
</w:document>
</file>