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3fe845c3464f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645 期</w:t>
        </w:r>
      </w:r>
    </w:p>
    <w:p>
      <w:pPr>
        <w:jc w:val="center"/>
      </w:pPr>
      <w:r>
        <w:r>
          <w:rPr>
            <w:rFonts w:ascii="Segoe UI" w:hAnsi="Segoe UI" w:eastAsia="Segoe UI"/>
            <w:sz w:val="32"/>
            <w:color w:val="000000"/>
            <w:b/>
          </w:rPr>
          <w:t>教育改革分析 本週研討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靜旻淡水校園報導】教育政策與領導研究所本週五、六（26、27日）將在台北校園中正堂，舉辦「教育改革微觀分析國際學術研討會」，由校長張家宜舉行開幕儀式，並邀請倫敦大學、東京大學、香港大學等名校教授蒞臨演講。
</w:t>
          <w:br/>
          <w:t>
</w:t>
          <w:br/>
          <w:t>研討會目的在於持續提升國內教育社會學研究水準，加強對教育改革之貢獻，共分為6子題：微觀教育研究之理論與方法論的檢討、組織文化與過程、學校知識社會學、教師社會學、教室社會學、學生文化。希望藉由本次研討會提供國內研究生發表與討論教育社會學研究成果的機會，探討我國教育社會學的研究現況及未來發展方向，以提升國內教育社會學的研究水準。</w:t>
          <w:br/>
        </w:r>
      </w:r>
    </w:p>
  </w:body>
</w:document>
</file>