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784023351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商管兩院聯誼月 財金系抱回龍鼎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【記者林祐全報導】由商管學會舉辦的「商管兩院五月聯誼月」系列活動於上週二圓滿落幕，財金系抱回象徵最佳總錦標「龍鼎」水晶獎盃，而會計系以些微差距飲恨退居第二。
</w:t>
          <w:br/>
          <w:t>　財金與會計兩系競爭激烈，各項比賽積分差距難分軒輊，直到比完全部賽程，在馬拉松及趣味競賽積分項目，以參與人數多寡總計積分，才確定財金系勝出。商管學會會長企管三楊雄光表示，由於前年商管大樓一場大火，將放在會計系辦公室的龍鼎獎盃毀壞。去年又因ＳＡＲＳ停辦一次，使得今年重新訂作獎盃，獎盃材質、型式改為「水晶龍」的造型，象徵商管兩院學生藉由該活動互相交流，成為「人中之龍」。
</w:t>
          <w:br/>
          <w:t>　商管兩院每年皆舉辦五月聯誼月系列活動包括馬拉松、籃排壘球賽及趣味競賽，原訂於本月二十二日舉行，因天候不佳延至上週二結束所有賽程，隨後舉行頒獎典禮。今年商管兩院十二系同學參與踴躍，使得各項比賽極為激烈，決策系雖然每年級只有一個班級，在參加籃球三對三鬥牛及全場制比賽表現不俗，皆獲得冠軍。</w:t>
          <w:br/>
        </w:r>
      </w:r>
    </w:p>
  </w:body>
</w:document>
</file>