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3282483ca744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建技系畢展 實現未來科技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【記者溫雅茹台北校園報導】建技系第8屆畢展「類神經網路」，於19日台北城鄉會館展出1週，將運用電腦科技，以人工智慧為出發點，結合50位同學的參展作品，形成系統資料庫，也表現出建築技術的未來感。
</w:t>
          <w:br/>
          <w:t>
</w:t>
          <w:br/>
          <w:t>50件參展作品中，包括張德愷為台北美術館規劃的「台灣布偶博物館」，謝雨竹以「華山藝文中心」為空間概念利用多媒體表現，另外胡采琦為眷村「寶藏巖」重新規劃新空間等。藍偉成表示：「大家都付出最大的心力去完成畢展。」參展前幾天，颱風來臨，同學們風雨無阻，不眠不休完成作品，系主任姚忠達表示，對於同學能順利完成畢展，給予十足肯定。</w:t>
          <w:br/>
        </w:r>
      </w:r>
    </w:p>
  </w:body>
</w:document>
</file>