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1a86f898f48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雙月鳥  圖/張佳宇
</w:t>
          <w:br/>
          <w:t>我在烏衣巷口駐留
</w:t>
          <w:br/>
          <w:t>為一抹　頃刻間迴旋的起落
</w:t>
          <w:br/>
          <w:t>是誰遺下這半羽的黑？
</w:t>
          <w:br/>
          <w:t>沾染我濃重的哀傷
</w:t>
          <w:br/>
          <w:t>剝落間　消逝了所有早該遺忘的沉痛
</w:t>
          <w:br/>
          <w:t>
</w:t>
          <w:br/>
          <w:t>  在心的彼端輕叩
</w:t>
          <w:br/>
          <w:t>歸來者
</w:t>
          <w:br/>
          <w:t>幾曾我已近作絕望的喜悅
</w:t>
          <w:br/>
          <w:t>耗用去千年的時間浮游
</w:t>
          <w:br/>
          <w:t>待光陰借歲月的筆
</w:t>
          <w:br/>
          <w:t>予我
</w:t>
          <w:br/>
          <w:t>書一曲吟詠自邂逅的長詩
</w:t>
          <w:br/>
          <w:t>  旋舞間的丰采
</w:t>
          <w:br/>
          <w:t>小弄中　一線拖曳起傾心的跌宕
</w:t>
          <w:br/>
          <w:t>在承載了記憶的場域盤桓
</w:t>
          <w:br/>
          <w:t>是否
</w:t>
          <w:br/>
          <w:t>亦正尋著某個足以避風的簷岸？
</w:t>
          <w:br/>
          <w:t>
</w:t>
          <w:br/>
          <w:t>  朱雀橋邊起樑
</w:t>
          <w:br/>
          <w:t>等　一抹引動我生命的飛掠
</w:t>
          <w:br/>
          <w:t>誰又是那甘願枕窗的愚者？
</w:t>
          <w:br/>
          <w:t>  不姓王謝的待燕之人
</w:t>
          <w:br/>
          <w:t>只為
</w:t>
          <w:br/>
          <w:t>一睹眼前不時驟現的弧美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94432" cy="4876800"/>
              <wp:effectExtent l="0" t="0" r="0" b="0"/>
              <wp:docPr id="1" name="IMG_48ea52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6/m\d1ef895d-b508-434c-838c-b2792bea1135.jpg"/>
                      <pic:cNvPicPr/>
                    </pic:nvPicPr>
                    <pic:blipFill>
                      <a:blip xmlns:r="http://schemas.openxmlformats.org/officeDocument/2006/relationships" r:embed="Rc1ce4caec8c746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44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ce4caec8c746cf" /></Relationships>
</file>