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89f80b81834f3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647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宋少卿二度帶來相聲表演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【記者鍾宇婷淡水校園報導】由生輔組主辦、春暉社承辦的「春暉有情．青春飛揚」相聲表演將於下週一（5日）晚間7時至9時30分在文錙音樂廳舉行，免票自由入場。
</w:t>
          <w:br/>
          <w:t>
</w:t>
          <w:br/>
          <w:t>上學期由廷威醒獅劇團、宋少卿帶來的「春暉有情．青春飛揚」反毒拒菸、拒食檳榔宣傳活動，生動的相聲及醒獅劇團擊鼓表演都令同學印象深刻。春暉社表示：「宋少卿在同學們的盛情期待下，這次他將與相聲瓦舍帶來精采表演。」</w:t>
          <w:br/>
        </w:r>
      </w:r>
    </w:p>
  </w:body>
</w:document>
</file>