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aec3f920644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【四個校園整合行動特刊】總務處：總務資源整合與實踐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總務長洪欽仁
</w:t>
          <w:br/>
          <w:t>在高等教育正面臨經費日漸拮据窘境下，除了爭取社會資源外，還必須努力控制成本、提高工作效率，運用有限資源創造無限可能。在6月16日北宜高速公路通車後，便捷的交通大幅縮短台北、淡水、蘭陽校園距離，網路校園更是在零距離下串連著三校園，如何有效整合總務資源已成當務之急，未來總務資源整合分述如下：
</w:t>
          <w:br/>
          <w:t>
</w:t>
          <w:br/>
          <w:t>一、文書作業系統之整合
</w:t>
          <w:br/>
          <w:t>目前測試中之文書公文作業系統，公文採電子簽核，以減少紙本數量，並克服校園間之空間距離，節省公文傳遞時間與人力。另將於本校網頁規劃設置電子公文布告欄，各項公告性之公文判行後，置於布告欄中，供各單位需要時瀏覽或下載。
</w:t>
          <w:br/>
          <w:t>
</w:t>
          <w:br/>
          <w:t>二、總務人力資源之整合
</w:t>
          <w:br/>
          <w:t>總務人事精簡，除保留必要之工友及警衛人力外，校園之清潔及安全維護工作以外包方式委外負責，藉由清潔及保全公司之專業技術與管理技能，提升服務品質、降低本校人力成本支出。同時加強與上述公司訂定嚴謹之服務契約及服務細則，並嚴格監督廠商以確保校園整潔及校園安全，如未達要求即不再與之續約。新建之蘭陽校園、體育館皆運用網路安全監控以節省人力，並透過網路傳送隨時讓校警或保全人員能清楚掌握校園動態。
</w:t>
          <w:br/>
          <w:t>
</w:t>
          <w:br/>
          <w:t>三、採購財物之整合
</w:t>
          <w:br/>
          <w:t>運用本校行之有年之採購議價制度，遴聘各學有專長議價委員對採購財物或勞務詳加審核、廠商評選、議價及驗收，藉此運作順暢之程序以降低採購成本，讓淡水、台北、蘭陽校園取得高品質且低價位產品或勞務。
</w:t>
          <w:br/>
          <w:t>
</w:t>
          <w:br/>
          <w:t>四、空間資源之整合
</w:t>
          <w:br/>
          <w:t>在校舍空間整合方面，淡水校園現有校舍已達飽和，蘭陽校園則有充分的土地可以在未來彌補支援淡水校園的不足，再藉由網路校園連貫起來。各校園間支援合作，如蘭陽校園國際會議廳可以支援淡水校園舉辦國際會議場所；體育館的落成，可以提供蘭陽校園舉辦大型室內球賽，並提供兩地學生社團活動交流空間；蘭陽校園廣大校園能提供淡水校園學生社團足球、攀岩、露營等活動空間。
</w:t>
          <w:br/>
          <w:t>
</w:t>
          <w:br/>
          <w:t>除綜合以上所述作法外，我們仍需所有淡江團隊集思廣益提出更多可行方法，透過資源整合與共享讓有限資源極大化，在競爭劇烈的高等教育環境繼續扮演領導者角色。</w:t>
          <w:br/>
        </w:r>
      </w:r>
    </w:p>
  </w:body>
</w:document>
</file>