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520276dfe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淡水之美　盡在故國神遊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【記者陳瀲文淡水校園報導】新鮮人看過來！身為淡江人，當然要了解學校及淡水地區的人文風情，本校商管學會向大一新生招手，特別舉辦「故國神遊」活動，9月9、10日將帶領新生一起暢遊淡水名勝古蹟。
</w:t>
          <w:br/>
          <w:t>  
</w:t>
          <w:br/>
          <w:t>商管學會將帶大家逛遍淡水校園，也安排實地走訪淡水各處知名景點，如老街、小白宮、紅毛城、鄞山寺、福佑宮和牛津學堂等，藉由尋寶闖關競賽，讓新生對充滿歷史古蹟和文化涵養的淡水有更深入的了解。報名請洽0921－942191陳重翔，或9月7、8日新生講習在文錙藝術中心前商管學會擺攤處，保證金100元。</w:t>
          <w:br/>
        </w:r>
      </w:r>
    </w:p>
  </w:body>
</w:document>
</file>