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139b58a18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校園超ㄏㄤ景點－－海事博物館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館內現收藏的船隻模型，可分為帆船、獨木舟、客輪、郵輪、遊艇、訓練船、戰艦、軍艦、貨櫃船、超導體電磁推進船、破冰船等。其中著名的鐵達尼號、在許多國幣上出現的藍鼻子號( The Bluenose) 、哥倫布自西班牙出發時所乘的聖瑪利亞號   ( The Santa Maria )等耳熟能詳的船隻模型，也收藏在館內，值得你一探究竟。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fe5853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2821ae47-3a49-4314-abf4-2d42c7089f32.jpg"/>
                      <pic:cNvPicPr/>
                    </pic:nvPicPr>
                    <pic:blipFill>
                      <a:blip xmlns:r="http://schemas.openxmlformats.org/officeDocument/2006/relationships" r:embed="Rca4f577df12e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4f577df12e4ee5" /></Relationships>
</file>