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2343f6e1c43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新任一級主管專訪：創業發展學院院長 劉艾華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美國路易斯安那州立大學電腦博士
</w:t>
          <w:br/>
          <w:t>中央大學物理系學士
</w:t>
          <w:br/>
          <w:t>經歷：
</w:t>
          <w:br/>
          <w:t>路易斯安那州立大學電腦系講師
</w:t>
          <w:br/>
          <w:t>淡江大學資管系副教授
</w:t>
          <w:br/>
          <w:t>創業發展學院院長 劉艾華
</w:t>
          <w:br/>
          <w:t>期待挑戰 營造蘭陽新家
</w:t>
          <w:br/>
          <w:t>
</w:t>
          <w:br/>
          <w:t>淡江大學課外活動組組長
</w:t>
          <w:br/>
          <w:t>中華民國電腦輔助教學學會秘書長
</w:t>
          <w:br/>
          <w:t>
</w:t>
          <w:br/>
          <w:t>【記者黃忠宏專訪】年近50的創業發展學院新任院長劉艾華勇敢向挑戰說Yes，因為接受挑戰正是創業發展進步的原動力。
</w:t>
          <w:br/>
          <w:t>
</w:t>
          <w:br/>
          <w:t>「其實嚴格來講，我的資歷可能還不夠，但很難得能有這機會為學校和同學們服務，期待能很快開學看到同學們，一起學習、互動及成長！」劉院長雀躍的說。
</w:t>
          <w:br/>
          <w:t>
</w:t>
          <w:br/>
          <w:t>創業發展學院旗下設有3系，分別是資訊軟體學系、資訊通訊科技管理學系以及今年首創的旅遊與旅館管理學系，這大概也是國內第一個結合旅遊與旅館產業的科系。劉艾華親自解說這3科系所學方向：「資訊軟體學系不只是站在開發的立場，我們所學包括行銷、市場推廣等，不只是製作，也要讓同學懂得如何去經營與銷售；而資訊通訊科技管理學系就屬於通訊方面了，通訊是可廣泛的應用在各個生活面上，對於人才的需求一直都很龐大；至於旅遊與旅館管理學系更是熱門了，結合宜蘭當地好山好水，我們也和鄰近的礁溪大酒店合作，讓我們的同學實地學習，再配合本身教學上的英語授課，以培育更多優秀的國際化人才！」
</w:t>
          <w:br/>
          <w:t>
</w:t>
          <w:br/>
          <w:t>當然，很多人仍對蘭陽有所疑惑，諸如英語授課制度，對此劉院長表示：「今年我們招生50位，30個名額改為申請入學，面試時我詢問他們原因，這些同學們都表示是英語授課緣故，所以他們也許對英文有興趣，或本身英文底子也不差，經由這樣的管道，我們彼此互惠，這個問題就大幅降低。」至於是否曾有同學適應不良，劉院長接著說道：「有的，有些同學可能未看清楚我們招生目標就進來了，怎麼辦呢？其實還是可以跟我們一同學習，兩年的時間可以進步很多，在大三更可以到國外去檢驗所學的一切，不是更令人心動嗎？」
</w:t>
          <w:br/>
          <w:t>
</w:t>
          <w:br/>
          <w:t>而談到蘭陽同學可能擔心社交圈是否相對縮小？劉院長笑著說：「其實不會，你在淡水校園上課、下課後去社團，接觸的是特定某一群人，在蘭陽校園也相同啊！而且在蘭陽你跟這些人一同生活、上課、住宿、甚至出國，交集點這麼多，生死與共，感情不是自然會更加融洽嗎？在這裡是一種『家』的概念！」
</w:t>
          <w:br/>
          <w:t>
</w:t>
          <w:br/>
          <w:t>最後，劉艾華道出了他的期許：「我希望能把蘭陽的同學帶好，真正發揮全人教育，即使這不容易，但卻很有意義，我期待著這份挑戰的來臨！」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304544"/>
              <wp:effectExtent l="0" t="0" r="0" b="0"/>
              <wp:docPr id="1" name="IMG_dcf074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4c50472e-556d-4a50-874e-27678a5525d4.jpg"/>
                      <pic:cNvPicPr/>
                    </pic:nvPicPr>
                    <pic:blipFill>
                      <a:blip xmlns:r="http://schemas.openxmlformats.org/officeDocument/2006/relationships" r:embed="R3c9b9f3a588f43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9b9f3a588f432c" /></Relationships>
</file>