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7cc3ccf028a4d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652 期</w:t>
        </w:r>
      </w:r>
    </w:p>
    <w:p>
      <w:pPr>
        <w:jc w:val="center"/>
      </w:pPr>
      <w:r>
        <w:r>
          <w:rPr>
            <w:rFonts w:ascii="Segoe UI" w:hAnsi="Segoe UI" w:eastAsia="Segoe UI"/>
            <w:sz w:val="32"/>
            <w:color w:val="000000"/>
            <w:b/>
          </w:rPr>
          <w:t>台北校園完成耐震補強工程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【記者林靜旻台北校園報導】暑假期間台北校園完成建築結構耐震能力補強工程，總務組組長潘文琴表示：「台北校園大樓已有30年以上歷史，經過結構補強，應能再使用20年。」
</w:t>
          <w:br/>
          <w:t>
</w:t>
          <w:br/>
          <w:t>台北校園於去年委由王森源結構技師事務所承做，經技術學院營建、建築技術系多位具有結構技師執照之教授數次審核及提供修正意見後，於94年7月25日完成評估報告，並於今年暑假動工進行結構補強。四周部份窗戶拆除改做RC牆，從地下樓層到1樓加厚45公分，1樓到5樓則加厚25公分，而地下室基座也進行低壓灌漿補強工程，使建築物更加穩固。</w:t>
          <w:br/>
        </w:r>
      </w:r>
    </w:p>
  </w:body>
</w:document>
</file>