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75aad3a8543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遠距教學發展組組長　郭經華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	  
</w:t>
          <w:br/>
          <w:t>美國聖母大學電機博士
</w:t>
          <w:br/>
          <w:t>
</w:t>
          <w:br/>
          <w:t>經歷
</w:t>
          <w:br/>
          <w:t>遠距教學中心主任
</w:t>
          <w:br/>
          <w:t>遠距教學組組長
</w:t>
          <w:br/>
          <w:t>資訊工程學系專任教授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52144"/>
              <wp:effectExtent l="0" t="0" r="0" b="0"/>
              <wp:docPr id="1" name="IMG_a9e4d2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49afa76e-3bb8-4338-8f13-61d3e1a41c64.jpg"/>
                      <pic:cNvPicPr/>
                    </pic:nvPicPr>
                    <pic:blipFill>
                      <a:blip xmlns:r="http://schemas.openxmlformats.org/officeDocument/2006/relationships" r:embed="R3a723302b7bc41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723302b7bc4168" /></Relationships>
</file>